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B1" w:rsidRDefault="00BF69B1" w:rsidP="00AC03D0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03D0">
        <w:rPr>
          <w:rFonts w:ascii="Times New Roman" w:hAnsi="Times New Roman" w:cs="Times New Roman"/>
          <w:b/>
          <w:sz w:val="28"/>
          <w:szCs w:val="28"/>
          <w:lang w:eastAsia="ru-RU"/>
        </w:rPr>
        <w:t>«Экосистема донского образования – практики будущего»</w:t>
      </w:r>
    </w:p>
    <w:p w:rsidR="00AC03D0" w:rsidRPr="00AC03D0" w:rsidRDefault="00AC03D0" w:rsidP="00AC03D0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F69B1" w:rsidRPr="00AC03D0" w:rsidRDefault="00BF69B1" w:rsidP="00AC03D0">
      <w:pPr>
        <w:pStyle w:val="a8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 w:rsidRPr="00AC03D0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Именно под таким названием, 25 августа, состоялась областная педагогическая конференция. В работе конференции принял участие губернатор Василий</w:t>
      </w:r>
      <w:proofErr w:type="gramStart"/>
      <w:r w:rsidRPr="00AC03D0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Г</w:t>
      </w:r>
      <w:proofErr w:type="gramEnd"/>
      <w:r w:rsidRPr="00AC03D0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олубев. </w:t>
      </w:r>
      <w:proofErr w:type="gramStart"/>
      <w:r w:rsidRPr="00AC03D0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С приветственным словом к собравшимся по видеосвязи обратился министр просвещения Российской Федерации Сергей Кравцов.</w:t>
      </w:r>
      <w:proofErr w:type="gramEnd"/>
    </w:p>
    <w:p w:rsidR="00BF69B1" w:rsidRPr="00AC03D0" w:rsidRDefault="00AC312F" w:rsidP="00A33ADD">
      <w:pPr>
        <w:pStyle w:val="a8"/>
        <w:ind w:firstLine="708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43434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51435</wp:posOffset>
            </wp:positionV>
            <wp:extent cx="4286250" cy="2729230"/>
            <wp:effectExtent l="19050" t="0" r="0" b="0"/>
            <wp:wrapThrough wrapText="bothSides">
              <wp:wrapPolygon edited="0">
                <wp:start x="-96" y="0"/>
                <wp:lineTo x="-96" y="21409"/>
                <wp:lineTo x="21600" y="21409"/>
                <wp:lineTo x="21600" y="0"/>
                <wp:lineTo x="-96" y="0"/>
              </wp:wrapPolygon>
            </wp:wrapThrough>
            <wp:docPr id="1" name="Рисунок 1" descr="http://www.obkomprof.ru/storage/app/uploads/public/630/783/9a2/6307839a248ad732898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bkomprof.ru/storage/app/uploads/public/630/783/9a2/6307839a248ad7328983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72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69B1" w:rsidRPr="00AC03D0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Конференцию провел министр общего и профессионального образования Ростовской области Андрей Фатеев. Участниками конференции стали руководители муниципальных органов управления о</w:t>
      </w:r>
      <w:r w:rsidR="00A33ADD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бразованием, руководители образовательных организаций </w:t>
      </w:r>
      <w:r w:rsidR="00BF69B1" w:rsidRPr="00AC03D0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региона, широкая педагогическая</w:t>
      </w:r>
      <w:r w:rsidR="00A33ADD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="00BF69B1" w:rsidRPr="00AC03D0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общественность, представители депутатского корпуса и лидеры профсоюзных организаций.</w:t>
      </w:r>
    </w:p>
    <w:p w:rsidR="00A33ADD" w:rsidRDefault="00A33ADD" w:rsidP="00A33ADD">
      <w:pPr>
        <w:pStyle w:val="a8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43434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488315</wp:posOffset>
            </wp:positionH>
            <wp:positionV relativeFrom="paragraph">
              <wp:posOffset>231140</wp:posOffset>
            </wp:positionV>
            <wp:extent cx="5670550" cy="4032250"/>
            <wp:effectExtent l="19050" t="0" r="6350" b="0"/>
            <wp:wrapThrough wrapText="bothSides">
              <wp:wrapPolygon edited="0">
                <wp:start x="-73" y="0"/>
                <wp:lineTo x="-73" y="21532"/>
                <wp:lineTo x="21624" y="21532"/>
                <wp:lineTo x="21624" y="0"/>
                <wp:lineTo x="-73" y="0"/>
              </wp:wrapPolygon>
            </wp:wrapThrough>
            <wp:docPr id="2" name="Рисунок 5" descr="C:\Users\HP\Desktop\a78fe38c-d6cf-4d81-b363-834c47182e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a78fe38c-d6cf-4d81-b363-834c47182ef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403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69B1" w:rsidRPr="00AC03D0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Основной вопрос – готовность к предстоящему учебному году донских образовательных организаций и задачи на новый период.</w:t>
      </w:r>
      <w:r w:rsidRPr="00A33ADD">
        <w:rPr>
          <w:rFonts w:ascii="Times New Roman" w:hAnsi="Times New Roman" w:cs="Times New Roman"/>
          <w:noProof/>
          <w:color w:val="343434"/>
          <w:sz w:val="28"/>
          <w:szCs w:val="28"/>
          <w:lang w:eastAsia="ru-RU"/>
        </w:rPr>
        <w:t xml:space="preserve"> </w:t>
      </w:r>
      <w:r w:rsidRPr="00AC03D0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Губернатор поздравил педагогов с предстоящим началом нового учебного года, пожелав им плодотворной работы. Лучшим педагогам Дона были вручены региональные награды и поощрения</w:t>
      </w:r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.</w:t>
      </w:r>
    </w:p>
    <w:p w:rsidR="00A33ADD" w:rsidRDefault="00A33ADD" w:rsidP="00A33ADD">
      <w:pPr>
        <w:pStyle w:val="a8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В работе конференции приняла участие делегация </w:t>
      </w:r>
      <w:proofErr w:type="spellStart"/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Целинских</w:t>
      </w:r>
      <w:proofErr w:type="spellEnd"/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педагогов, представителей профактива.</w:t>
      </w:r>
    </w:p>
    <w:p w:rsidR="00A33ADD" w:rsidRDefault="00A33ADD" w:rsidP="00A33ADD">
      <w:pPr>
        <w:pStyle w:val="a8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</w:p>
    <w:sectPr w:rsidR="00A33ADD" w:rsidSect="00A33ADD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69B1"/>
    <w:rsid w:val="002935EC"/>
    <w:rsid w:val="00A33ADD"/>
    <w:rsid w:val="00AC03D0"/>
    <w:rsid w:val="00AC312F"/>
    <w:rsid w:val="00BE14C8"/>
    <w:rsid w:val="00BF69B1"/>
    <w:rsid w:val="00D60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EC"/>
  </w:style>
  <w:style w:type="paragraph" w:styleId="2">
    <w:name w:val="heading 2"/>
    <w:basedOn w:val="a"/>
    <w:link w:val="20"/>
    <w:uiPriority w:val="9"/>
    <w:qFormat/>
    <w:rsid w:val="00BF69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9B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F69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BF69B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F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F69B1"/>
    <w:rPr>
      <w:i/>
      <w:iCs/>
    </w:rPr>
  </w:style>
  <w:style w:type="paragraph" w:styleId="a8">
    <w:name w:val="No Spacing"/>
    <w:uiPriority w:val="1"/>
    <w:qFormat/>
    <w:rsid w:val="00AC03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1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2022-09-22T09:09:00Z</dcterms:created>
  <dcterms:modified xsi:type="dcterms:W3CDTF">2022-09-25T15:30:00Z</dcterms:modified>
</cp:coreProperties>
</file>