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27" w:rsidRPr="00CC1327" w:rsidRDefault="00CC1327" w:rsidP="00CC1327">
      <w:pPr>
        <w:shd w:val="clear" w:color="auto" w:fill="FFFFFF"/>
        <w:spacing w:before="100" w:after="100" w:line="240" w:lineRule="auto"/>
        <w:outlineLvl w:val="1"/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</w:pPr>
      <w:r w:rsidRPr="00CC1327">
        <w:rPr>
          <w:rFonts w:ascii="Roboto" w:eastAsia="Times New Roman" w:hAnsi="Roboto" w:cs="Times New Roman"/>
          <w:color w:val="212529"/>
          <w:sz w:val="30"/>
          <w:szCs w:val="30"/>
          <w:lang w:eastAsia="ru-RU"/>
        </w:rPr>
        <w:t>Проверка готовности образовательных организаций к новому учебному году</w:t>
      </w:r>
    </w:p>
    <w:p w:rsidR="00CC1327" w:rsidRPr="00CC1327" w:rsidRDefault="00CC1327" w:rsidP="00CC13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CC1327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В Тарасовском районе с 18 июля по 22 июля 2022 года проведена проверка образовательных организаций к новому 2022-2023 учебному году. Согласно обязательств, закрепленных в рамках регионального и территориального отраслевых Соглашений и приказа Министерства общего и профессионального образования Ростовской области в состав комиссии по приёмке организаций, осуществляющих образовательную деятельность к новому 2022-2023 учебному году вошла председатель Тарасовской районной организации Общероссийского Профсоюза образования Галина Куличкова. Активное участие в указанной работе приняла Елена Зайцева, внештатный технический инспектор труда районной организации Профсоюза. </w:t>
      </w:r>
    </w:p>
    <w:p w:rsidR="00CC1327" w:rsidRPr="00CC1327" w:rsidRDefault="00CC1327" w:rsidP="00CC1327">
      <w:pPr>
        <w:shd w:val="clear" w:color="auto" w:fill="FFFFFF"/>
        <w:spacing w:line="240" w:lineRule="auto"/>
        <w:jc w:val="both"/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</w:pPr>
      <w:r w:rsidRPr="00CC1327">
        <w:rPr>
          <w:rFonts w:ascii="Roboto" w:eastAsia="Times New Roman" w:hAnsi="Roboto" w:cs="Times New Roman"/>
          <w:color w:val="343434"/>
          <w:sz w:val="17"/>
          <w:szCs w:val="17"/>
          <w:lang w:eastAsia="ru-RU"/>
        </w:rPr>
        <w:t>В центре внимания Профсоюза были условия труда работников образования и  общественный контроль за состоянием охраны труда на рабочих местах.  В течение недели члены комиссии посетили 39 образовательных организаций района, 35 организациям подготовлены рекомендации по устранению замечаний.</w:t>
      </w:r>
    </w:p>
    <w:p w:rsidR="00FE3A18" w:rsidRDefault="00FE3A18"/>
    <w:sectPr w:rsidR="00FE3A18" w:rsidSect="00FE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C1327"/>
    <w:rsid w:val="00CC1327"/>
    <w:rsid w:val="00FE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18"/>
  </w:style>
  <w:style w:type="paragraph" w:styleId="2">
    <w:name w:val="heading 2"/>
    <w:basedOn w:val="a"/>
    <w:link w:val="20"/>
    <w:uiPriority w:val="9"/>
    <w:qFormat/>
    <w:rsid w:val="00CC1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3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2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2022-09-22T08:58:00Z</dcterms:created>
  <dcterms:modified xsi:type="dcterms:W3CDTF">2022-09-22T08:58:00Z</dcterms:modified>
</cp:coreProperties>
</file>